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E5CA" w14:textId="77777777" w:rsidR="00232DAF" w:rsidRPr="005A7C25" w:rsidRDefault="00232DAF" w:rsidP="00232DAF">
      <w:pPr>
        <w:rPr>
          <w:b/>
          <w:bCs/>
        </w:rPr>
      </w:pPr>
      <w:r w:rsidRPr="005A7C25">
        <w:rPr>
          <w:b/>
          <w:bCs/>
        </w:rPr>
        <w:t>Как перейти на новые электронные документы: дорожная карта для главбуха</w:t>
      </w:r>
    </w:p>
    <w:p w14:paraId="4D8666C6" w14:textId="77777777" w:rsidR="00232DAF" w:rsidRPr="005A7C25" w:rsidRDefault="00232DAF" w:rsidP="00232DAF">
      <w:pPr>
        <w:rPr>
          <w:i/>
          <w:iCs/>
        </w:rPr>
      </w:pPr>
      <w:r w:rsidRPr="005A7C25">
        <w:rPr>
          <w:i/>
          <w:iCs/>
        </w:rPr>
        <w:t>Забирайте дорожную карту, чтобы корректно перейти на новый обмен электронными документами. В ЭДО произошли глобальные изменения. Электронные акты и накладные заменят на УПД. Контрагентам потребуется отправлять новые сообщения в ответ на входящие документы. Тестировать электронный обмен нужно уже сейчас. Прежде чем скачать дорожную карту, прочитайте статью — в ней развернутый план действий по переходу на новый документооборот. План составили вместе с налоговиками и специалистами по ЭДО. В статье они раскрывают детали изменений и дают рекомендации, как безболезненно перестроить электронный обмен.</w:t>
      </w:r>
    </w:p>
    <w:p w14:paraId="3821A574" w14:textId="77777777" w:rsidR="00232DAF" w:rsidRPr="005A7C25" w:rsidRDefault="00232DAF" w:rsidP="00232DAF">
      <w:hyperlink r:id="rId4" w:history="1">
        <w:r w:rsidRPr="005A7C25">
          <w:rPr>
            <w:rStyle w:val="a3"/>
          </w:rPr>
          <w:t>Скачать дорожную карту</w:t>
        </w:r>
      </w:hyperlink>
      <w:bookmarkStart w:id="0" w:name="tab25"/>
      <w:bookmarkEnd w:id="0"/>
    </w:p>
    <w:p w14:paraId="7DD51FB7" w14:textId="77777777" w:rsidR="00232DAF" w:rsidRPr="005A7C25" w:rsidRDefault="00232DAF" w:rsidP="00232DAF">
      <w:r w:rsidRPr="005A7C25">
        <w:t>С 1 января 2026 года перестанут действовать электронные форматы ТОРГ-12 и акта о передаче результатов работ или об оказании услуг (</w:t>
      </w:r>
      <w:hyperlink r:id="rId5" w:tgtFrame="_blank" w:history="1">
        <w:r w:rsidRPr="005A7C25">
          <w:rPr>
            <w:rStyle w:val="a3"/>
          </w:rPr>
          <w:t>приказ ФНС от 20.01.2025 № ЕД-7-26/28</w:t>
        </w:r>
      </w:hyperlink>
      <w:r w:rsidRPr="005A7C25">
        <w:t>). Основным отгрузочным электронным документом станет УПД. В ФНС считают, что компаниям будет удобнее, если рабочих форматов станет меньше (см. комментарий).</w:t>
      </w:r>
    </w:p>
    <w:tbl>
      <w:tblPr>
        <w:tblW w:w="11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5"/>
      </w:tblGrid>
      <w:tr w:rsidR="00232DAF" w:rsidRPr="005A7C25" w14:paraId="3BFFF660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42EA1BE" w14:textId="77777777" w:rsidR="00232DAF" w:rsidRPr="005A7C25" w:rsidRDefault="00232DAF" w:rsidP="00377F5A">
            <w:r w:rsidRPr="005A7C25">
              <w:rPr>
                <w:noProof/>
                <w:lang w:eastAsia="ru-RU"/>
              </w:rPr>
              <w:drawing>
                <wp:inline distT="0" distB="0" distL="0" distR="0" wp14:anchorId="1838F110" wp14:editId="5B84B5CC">
                  <wp:extent cx="5940425" cy="1782445"/>
                  <wp:effectExtent l="0" t="0" r="3175" b="8255"/>
                  <wp:docPr id="737738929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78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9BA08E" w14:textId="77777777" w:rsidR="00232DAF" w:rsidRPr="005A7C25" w:rsidRDefault="00232DAF" w:rsidP="00232DAF">
      <w:r w:rsidRPr="005A7C25">
        <w:t>Бумажные формы ТОРГ-12 и актов отменять пока не собираются (см. комментарий). Например, если сейчас вы обмениваетесь с контрагентами бумажными актами и электронными счетами-фактурами, то можно работать так же и в 2026 году.</w:t>
      </w:r>
    </w:p>
    <w:tbl>
      <w:tblPr>
        <w:tblW w:w="11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5"/>
      </w:tblGrid>
      <w:tr w:rsidR="00232DAF" w:rsidRPr="005A7C25" w14:paraId="19376508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E6B6611" w14:textId="77777777" w:rsidR="00232DAF" w:rsidRPr="005A7C25" w:rsidRDefault="00232DAF" w:rsidP="00377F5A">
            <w:r w:rsidRPr="005A7C25">
              <w:rPr>
                <w:noProof/>
                <w:lang w:eastAsia="ru-RU"/>
              </w:rPr>
              <w:drawing>
                <wp:inline distT="0" distB="0" distL="0" distR="0" wp14:anchorId="0D3F3BCA" wp14:editId="4DE55E58">
                  <wp:extent cx="5940425" cy="2740660"/>
                  <wp:effectExtent l="0" t="0" r="0" b="2540"/>
                  <wp:docPr id="305256749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74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2BA8FD" w14:textId="77777777" w:rsidR="00232DAF" w:rsidRPr="005A7C25" w:rsidRDefault="00232DAF" w:rsidP="00232DAF">
      <w:r w:rsidRPr="005A7C25">
        <w:lastRenderedPageBreak/>
        <w:t xml:space="preserve">После 1 января 2026 года останутся в силе произвольные неформализованные электронные акты и накладные, например в формате </w:t>
      </w:r>
      <w:proofErr w:type="spellStart"/>
      <w:r w:rsidRPr="005A7C25">
        <w:t>pdf</w:t>
      </w:r>
      <w:proofErr w:type="spellEnd"/>
      <w:r w:rsidRPr="005A7C25">
        <w:t>. Ими по-прежнему можно подтверждать расходы. Но представлять их в налоговую, как и сейчас, можно будет только распечатанными и подписанными на бумаге.</w:t>
      </w:r>
    </w:p>
    <w:p w14:paraId="0EFEDDE3" w14:textId="77777777" w:rsidR="00232DAF" w:rsidRPr="005A7C25" w:rsidRDefault="00232DAF" w:rsidP="00232DAF">
      <w:r w:rsidRPr="005A7C25">
        <w:t>В будущем году также сможете использовать электронный акт о приемке выполненных работ по формату из </w:t>
      </w:r>
      <w:hyperlink r:id="rId8" w:tgtFrame="_blank" w:history="1">
        <w:r w:rsidRPr="005A7C25">
          <w:rPr>
            <w:rStyle w:val="a3"/>
          </w:rPr>
          <w:t>приказа ФНС от 28.07.2022 № ЕД-7-26/691</w:t>
        </w:r>
      </w:hyperlink>
      <w:r w:rsidRPr="005A7C25">
        <w:t>. Его не отменяют. По такому акту сдают ремонтные и строительные работы.</w:t>
      </w:r>
    </w:p>
    <w:p w14:paraId="6292F733" w14:textId="77777777" w:rsidR="00232DAF" w:rsidRPr="005A7C25" w:rsidRDefault="00232DAF" w:rsidP="00232DAF">
      <w:r w:rsidRPr="005A7C25">
        <w:t>При желании можно будет даже передавать контрагентам акты и ТОРГ-12 в отмененных форматах через мессенджеры и электронную почту. Это подтвердили в ФНС. Но по ЭДО такие документы уже не пройдут (см. комментарии ниже). Какие отгрузочные документы в 2026 году можно будет отправлять через оператора ЭДО, а какие нет, </w:t>
      </w:r>
      <w:hyperlink r:id="rId9" w:anchor="tab25" w:history="1">
        <w:r w:rsidRPr="005A7C25">
          <w:rPr>
            <w:rStyle w:val="a3"/>
          </w:rPr>
          <w:t>смотрите в таблице</w:t>
        </w:r>
      </w:hyperlink>
      <w:r w:rsidRPr="005A7C25">
        <w:t>.</w:t>
      </w:r>
    </w:p>
    <w:p w14:paraId="3B224009" w14:textId="77777777" w:rsidR="00232DAF" w:rsidRPr="005A7C25" w:rsidRDefault="00232DAF" w:rsidP="00232DAF">
      <w:r w:rsidRPr="005A7C25">
        <w:t>Изменения коснутся только тех, кто сейчас принимает и отправляет ТОРГ-12 и акты по форматам из приказов ФНС от 30.11.2015 </w:t>
      </w:r>
      <w:hyperlink r:id="rId10" w:tgtFrame="_blank" w:history="1">
        <w:r w:rsidRPr="005A7C25">
          <w:rPr>
            <w:rStyle w:val="a3"/>
          </w:rPr>
          <w:t>№ ММВ-7-10/551</w:t>
        </w:r>
      </w:hyperlink>
      <w:r w:rsidRPr="005A7C25">
        <w:t> и </w:t>
      </w:r>
      <w:hyperlink r:id="rId11" w:tgtFrame="_blank" w:history="1">
        <w:r w:rsidRPr="005A7C25">
          <w:rPr>
            <w:rStyle w:val="a3"/>
          </w:rPr>
          <w:t>№ ММВ-7-10/552</w:t>
        </w:r>
      </w:hyperlink>
      <w:r w:rsidRPr="005A7C25">
        <w:t>. Надо договориться с контрагентами: переходить на электронные УПД или найти другое решение.</w:t>
      </w:r>
    </w:p>
    <w:p w14:paraId="2BFF7150" w14:textId="77777777" w:rsidR="00232DAF" w:rsidRPr="005A7C25" w:rsidRDefault="00232DAF" w:rsidP="00232DAF">
      <w:r w:rsidRPr="005A7C25">
        <w:t>Вариант с УПД может быть не совсем удобен, если между отгрузкой и датой выставления счета-фактуры есть разрыв во времени или у этих документов разные подписанты. В этом случае не получится объединить счет-фактуру и первичку в один УПД. Но это не значит, что придется переходить на бумажную или неформализованную первичку. Можно составлять два электронных УПД с различными статусами или электронные счет-фактуру и УПД со статусом 2.</w:t>
      </w:r>
    </w:p>
    <w:p w14:paraId="01AACDF4" w14:textId="77777777" w:rsidR="00232DAF" w:rsidRPr="005A7C25" w:rsidRDefault="00232DAF" w:rsidP="00232DAF">
      <w:pPr>
        <w:rPr>
          <w:b/>
          <w:bCs/>
        </w:rPr>
      </w:pPr>
      <w:r w:rsidRPr="005A7C25">
        <w:rPr>
          <w:b/>
          <w:bCs/>
        </w:rPr>
        <w:t>Важная деталь</w:t>
      </w:r>
    </w:p>
    <w:p w14:paraId="10ABAC7C" w14:textId="77777777" w:rsidR="00232DAF" w:rsidRPr="005A7C25" w:rsidRDefault="00232DAF" w:rsidP="00232DAF">
      <w:r w:rsidRPr="005A7C25">
        <w:t>В электронном формате акта для описания услуги предусмотрено 1000 знаков, а в УПД — 2000, так что в УПД можно раскрыть содержание услуги подробнее.</w:t>
      </w:r>
    </w:p>
    <w:p w14:paraId="2504D649" w14:textId="77777777" w:rsidR="00232DAF" w:rsidRPr="005A7C25" w:rsidRDefault="00232DAF" w:rsidP="00232DAF">
      <w:pPr>
        <w:rPr>
          <w:b/>
          <w:bCs/>
        </w:rPr>
      </w:pPr>
      <w:r w:rsidRPr="005A7C25">
        <w:rPr>
          <w:b/>
          <w:bCs/>
        </w:rPr>
        <w:t>Какими отгрузочными документами можно будет обмениваться по ЭДО с 1 января 2026 года</w:t>
      </w:r>
    </w:p>
    <w:tbl>
      <w:tblPr>
        <w:tblW w:w="10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153"/>
        <w:gridCol w:w="2008"/>
      </w:tblGrid>
      <w:tr w:rsidR="00232DAF" w:rsidRPr="005A7C25" w14:paraId="5756FEB5" w14:textId="77777777" w:rsidTr="00377F5A">
        <w:trPr>
          <w:tblHeader/>
        </w:trPr>
        <w:tc>
          <w:tcPr>
            <w:tcW w:w="5954" w:type="dxa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459D72B4" w14:textId="77777777" w:rsidR="00232DAF" w:rsidRPr="005A7C25" w:rsidRDefault="00232DAF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Электронный документ</w:t>
            </w: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44464878" w14:textId="77777777" w:rsidR="00232DAF" w:rsidRPr="005A7C25" w:rsidRDefault="00232DAF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Можно или нельзя отправлять по ЭДО</w:t>
            </w:r>
          </w:p>
        </w:tc>
      </w:tr>
      <w:tr w:rsidR="00232DAF" w:rsidRPr="005A7C25" w14:paraId="2C5F2C98" w14:textId="77777777" w:rsidTr="00377F5A">
        <w:trPr>
          <w:tblHeader/>
        </w:trPr>
        <w:tc>
          <w:tcPr>
            <w:tcW w:w="5954" w:type="dxa"/>
            <w:vMerge/>
            <w:vAlign w:val="center"/>
            <w:hideMark/>
          </w:tcPr>
          <w:p w14:paraId="3F763ACC" w14:textId="77777777" w:rsidR="00232DAF" w:rsidRPr="005A7C25" w:rsidRDefault="00232DAF" w:rsidP="00377F5A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35BA842B" w14:textId="77777777" w:rsidR="00232DAF" w:rsidRPr="005A7C25" w:rsidRDefault="00232DAF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Контрагентам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4F6D3A37" w14:textId="77777777" w:rsidR="00232DAF" w:rsidRPr="005A7C25" w:rsidRDefault="00232DAF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В налоговую</w:t>
            </w:r>
          </w:p>
        </w:tc>
      </w:tr>
      <w:tr w:rsidR="00232DAF" w:rsidRPr="005A7C25" w14:paraId="6C5811CB" w14:textId="77777777" w:rsidTr="00377F5A">
        <w:tc>
          <w:tcPr>
            <w:tcW w:w="5954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A3E8A2D" w14:textId="77777777" w:rsidR="00232DAF" w:rsidRPr="005A7C25" w:rsidRDefault="00232DAF" w:rsidP="00377F5A">
            <w:r w:rsidRPr="005A7C25">
              <w:t>УПД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C47BAB6" w14:textId="77777777" w:rsidR="00232DAF" w:rsidRPr="005A7C25" w:rsidRDefault="00232DAF" w:rsidP="00377F5A">
            <w:r w:rsidRPr="005A7C25">
              <w:rPr>
                <w:noProof/>
                <w:lang w:eastAsia="ru-RU"/>
              </w:rPr>
              <w:drawing>
                <wp:inline distT="0" distB="0" distL="0" distR="0" wp14:anchorId="73612504" wp14:editId="70D5FC7E">
                  <wp:extent cx="476250" cy="342900"/>
                  <wp:effectExtent l="0" t="0" r="0" b="0"/>
                  <wp:docPr id="527347669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6D2B434" w14:textId="77777777" w:rsidR="00232DAF" w:rsidRPr="005A7C25" w:rsidRDefault="00232DAF" w:rsidP="00377F5A">
            <w:r w:rsidRPr="005A7C25">
              <w:rPr>
                <w:noProof/>
                <w:lang w:eastAsia="ru-RU"/>
              </w:rPr>
              <w:drawing>
                <wp:inline distT="0" distB="0" distL="0" distR="0" wp14:anchorId="5C44594B" wp14:editId="45228543">
                  <wp:extent cx="476250" cy="342900"/>
                  <wp:effectExtent l="0" t="0" r="0" b="0"/>
                  <wp:docPr id="695011499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DAF" w:rsidRPr="005A7C25" w14:paraId="0CE2E1E9" w14:textId="77777777" w:rsidTr="00377F5A">
        <w:tc>
          <w:tcPr>
            <w:tcW w:w="5954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9AF8FF6" w14:textId="77777777" w:rsidR="00232DAF" w:rsidRPr="005A7C25" w:rsidRDefault="00232DAF" w:rsidP="00377F5A">
            <w:r w:rsidRPr="005A7C25">
              <w:t>ТОРГ-12 в формате ФНС (утв. </w:t>
            </w:r>
            <w:hyperlink r:id="rId13" w:tgtFrame="_blank" w:history="1">
              <w:r w:rsidRPr="005A7C25">
                <w:rPr>
                  <w:rStyle w:val="a3"/>
                </w:rPr>
                <w:t>приказом от 30.11.2015 № ММВ-7-10/551</w:t>
              </w:r>
            </w:hyperlink>
            <w:r w:rsidRPr="005A7C25"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F32838B" w14:textId="77777777" w:rsidR="00232DAF" w:rsidRPr="005A7C25" w:rsidRDefault="00232DAF" w:rsidP="00377F5A">
            <w:r w:rsidRPr="005A7C25">
              <w:rPr>
                <w:noProof/>
                <w:lang w:eastAsia="ru-RU"/>
              </w:rPr>
              <w:drawing>
                <wp:inline distT="0" distB="0" distL="0" distR="0" wp14:anchorId="585F2E36" wp14:editId="567CA369">
                  <wp:extent cx="476250" cy="476250"/>
                  <wp:effectExtent l="0" t="0" r="0" b="0"/>
                  <wp:docPr id="149646200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FED47A9" w14:textId="77777777" w:rsidR="00232DAF" w:rsidRPr="005A7C25" w:rsidRDefault="00232DAF" w:rsidP="00377F5A">
            <w:r w:rsidRPr="005A7C25">
              <w:rPr>
                <w:noProof/>
                <w:lang w:eastAsia="ru-RU"/>
              </w:rPr>
              <w:drawing>
                <wp:inline distT="0" distB="0" distL="0" distR="0" wp14:anchorId="0695CC2A" wp14:editId="3BC612A4">
                  <wp:extent cx="476250" cy="476250"/>
                  <wp:effectExtent l="0" t="0" r="0" b="0"/>
                  <wp:docPr id="1201668509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DAF" w:rsidRPr="005A7C25" w14:paraId="05C94799" w14:textId="77777777" w:rsidTr="00377F5A">
        <w:tc>
          <w:tcPr>
            <w:tcW w:w="5954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7014E01" w14:textId="77777777" w:rsidR="00232DAF" w:rsidRPr="005A7C25" w:rsidRDefault="00232DAF" w:rsidP="00377F5A">
            <w:r w:rsidRPr="005A7C25">
              <w:lastRenderedPageBreak/>
              <w:t>Акт о передаче результатов работ (оказании услуг) в формате ФНС (утв. </w:t>
            </w:r>
            <w:hyperlink r:id="rId15" w:tgtFrame="_blank" w:history="1">
              <w:r w:rsidRPr="005A7C25">
                <w:rPr>
                  <w:rStyle w:val="a3"/>
                </w:rPr>
                <w:t>приказом от 30.11.2015 № ММВ-7-10/552</w:t>
              </w:r>
            </w:hyperlink>
            <w:r w:rsidRPr="005A7C25"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81A7C92" w14:textId="77777777" w:rsidR="00232DAF" w:rsidRPr="005A7C25" w:rsidRDefault="00232DAF" w:rsidP="00377F5A">
            <w:r w:rsidRPr="005A7C25">
              <w:rPr>
                <w:noProof/>
                <w:lang w:eastAsia="ru-RU"/>
              </w:rPr>
              <w:drawing>
                <wp:inline distT="0" distB="0" distL="0" distR="0" wp14:anchorId="38C5FDF0" wp14:editId="1EABAA4B">
                  <wp:extent cx="476250" cy="476250"/>
                  <wp:effectExtent l="0" t="0" r="0" b="0"/>
                  <wp:docPr id="1085625878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B29986B" w14:textId="77777777" w:rsidR="00232DAF" w:rsidRPr="005A7C25" w:rsidRDefault="00232DAF" w:rsidP="00377F5A">
            <w:r w:rsidRPr="005A7C25">
              <w:rPr>
                <w:noProof/>
                <w:lang w:eastAsia="ru-RU"/>
              </w:rPr>
              <w:drawing>
                <wp:inline distT="0" distB="0" distL="0" distR="0" wp14:anchorId="3AB0CB60" wp14:editId="2B76EA55">
                  <wp:extent cx="476250" cy="476250"/>
                  <wp:effectExtent l="0" t="0" r="0" b="0"/>
                  <wp:docPr id="1389356238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DAF" w:rsidRPr="005A7C25" w14:paraId="0DF2E5B9" w14:textId="77777777" w:rsidTr="00377F5A">
        <w:tc>
          <w:tcPr>
            <w:tcW w:w="5954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5CC5C7A" w14:textId="77777777" w:rsidR="00232DAF" w:rsidRPr="005A7C25" w:rsidRDefault="00232DAF" w:rsidP="00377F5A">
            <w:r w:rsidRPr="005A7C25">
              <w:t>Акты о приемке выполненных работ в формате ФНС (утв. </w:t>
            </w:r>
            <w:hyperlink r:id="rId16" w:tgtFrame="_blank" w:history="1">
              <w:r w:rsidRPr="005A7C25">
                <w:rPr>
                  <w:rStyle w:val="a3"/>
                </w:rPr>
                <w:t>приказом от 28.07.2022 № ЕД-7-26/691</w:t>
              </w:r>
            </w:hyperlink>
            <w:r w:rsidRPr="005A7C25"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C046805" w14:textId="77777777" w:rsidR="00232DAF" w:rsidRPr="005A7C25" w:rsidRDefault="00232DAF" w:rsidP="00377F5A">
            <w:r w:rsidRPr="005A7C25">
              <w:rPr>
                <w:noProof/>
                <w:lang w:eastAsia="ru-RU"/>
              </w:rPr>
              <w:drawing>
                <wp:inline distT="0" distB="0" distL="0" distR="0" wp14:anchorId="0C088B29" wp14:editId="3ECF53ED">
                  <wp:extent cx="476250" cy="342900"/>
                  <wp:effectExtent l="0" t="0" r="0" b="0"/>
                  <wp:docPr id="1958490661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0176E65" w14:textId="77777777" w:rsidR="00232DAF" w:rsidRPr="005A7C25" w:rsidRDefault="00232DAF" w:rsidP="00377F5A">
            <w:r w:rsidRPr="005A7C25">
              <w:rPr>
                <w:noProof/>
                <w:lang w:eastAsia="ru-RU"/>
              </w:rPr>
              <w:drawing>
                <wp:inline distT="0" distB="0" distL="0" distR="0" wp14:anchorId="32D36F22" wp14:editId="745B427E">
                  <wp:extent cx="476250" cy="342900"/>
                  <wp:effectExtent l="0" t="0" r="0" b="0"/>
                  <wp:docPr id="1461855496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DAF" w:rsidRPr="005A7C25" w14:paraId="2AD12BA2" w14:textId="77777777" w:rsidTr="00377F5A">
        <w:tc>
          <w:tcPr>
            <w:tcW w:w="5954" w:type="dxa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A639332" w14:textId="77777777" w:rsidR="00232DAF" w:rsidRPr="005A7C25" w:rsidRDefault="00232DAF" w:rsidP="00377F5A">
            <w:r w:rsidRPr="005A7C25">
              <w:t>Неформализованные электронные акты о выполнении работ (оказании услуг) и ТОРГ-12, например в </w:t>
            </w:r>
            <w:proofErr w:type="spellStart"/>
            <w:r w:rsidRPr="005A7C25">
              <w:t>pdf</w:t>
            </w:r>
            <w:proofErr w:type="spellEnd"/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912A65B" w14:textId="77777777" w:rsidR="00232DAF" w:rsidRPr="005A7C25" w:rsidRDefault="00232DAF" w:rsidP="00377F5A">
            <w:r w:rsidRPr="005A7C25">
              <w:rPr>
                <w:noProof/>
                <w:lang w:eastAsia="ru-RU"/>
              </w:rPr>
              <w:drawing>
                <wp:inline distT="0" distB="0" distL="0" distR="0" wp14:anchorId="6C12BF20" wp14:editId="263B296F">
                  <wp:extent cx="476250" cy="342900"/>
                  <wp:effectExtent l="0" t="0" r="0" b="0"/>
                  <wp:docPr id="190907944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B84A594" w14:textId="77777777" w:rsidR="00232DAF" w:rsidRPr="005A7C25" w:rsidRDefault="00232DAF" w:rsidP="00377F5A">
            <w:r w:rsidRPr="005A7C25">
              <w:rPr>
                <w:noProof/>
                <w:lang w:eastAsia="ru-RU"/>
              </w:rPr>
              <w:drawing>
                <wp:inline distT="0" distB="0" distL="0" distR="0" wp14:anchorId="46B15613" wp14:editId="1C3FED13">
                  <wp:extent cx="476250" cy="476250"/>
                  <wp:effectExtent l="0" t="0" r="0" b="0"/>
                  <wp:docPr id="1211077556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DAF" w:rsidRPr="005A7C25" w14:paraId="33B28C87" w14:textId="77777777" w:rsidTr="00377F5A">
        <w:tc>
          <w:tcPr>
            <w:tcW w:w="5954" w:type="dxa"/>
            <w:vMerge/>
            <w:vAlign w:val="center"/>
            <w:hideMark/>
          </w:tcPr>
          <w:p w14:paraId="3583ABE9" w14:textId="77777777" w:rsidR="00232DAF" w:rsidRPr="005A7C25" w:rsidRDefault="00232DAF" w:rsidP="00377F5A"/>
        </w:tc>
        <w:tc>
          <w:tcPr>
            <w:tcW w:w="0" w:type="auto"/>
            <w:vAlign w:val="center"/>
            <w:hideMark/>
          </w:tcPr>
          <w:p w14:paraId="1766DD1E" w14:textId="77777777" w:rsidR="00232DAF" w:rsidRPr="005A7C25" w:rsidRDefault="00232DAF" w:rsidP="00377F5A"/>
        </w:tc>
        <w:tc>
          <w:tcPr>
            <w:tcW w:w="0" w:type="auto"/>
            <w:vAlign w:val="center"/>
            <w:hideMark/>
          </w:tcPr>
          <w:p w14:paraId="603D88B6" w14:textId="77777777" w:rsidR="00232DAF" w:rsidRPr="005A7C25" w:rsidRDefault="00232DAF" w:rsidP="00377F5A"/>
        </w:tc>
      </w:tr>
    </w:tbl>
    <w:p w14:paraId="63C5EBC9" w14:textId="77777777" w:rsidR="00232DAF" w:rsidRPr="005A7C25" w:rsidRDefault="00232DAF" w:rsidP="00232DAF">
      <w:r w:rsidRPr="005A7C25">
        <w:rPr>
          <w:b/>
          <w:bCs/>
        </w:rPr>
        <w:t>Протестируйте обмен новыми документами уже сейчас. </w:t>
      </w:r>
      <w:r w:rsidRPr="005A7C25">
        <w:t>ФНС рекомендует переходить на УПД заранее, чтобы не пришлось в спешке перестраивать работу в новом году (информация от 19.08.2025 →nalog.gov.ru).</w:t>
      </w:r>
    </w:p>
    <w:p w14:paraId="3AF36891" w14:textId="77777777" w:rsidR="00232DAF" w:rsidRPr="005A7C25" w:rsidRDefault="00232DAF" w:rsidP="00232DAF">
      <w:r w:rsidRPr="005A7C25">
        <w:t>Сначала отберите контрагентов, с которыми обмениваетесь первичкой в отменяемых форматах. Совместно решите, как передавать первичку в 2026 году: в виде электронного УПД, неформализованного документа или на бумаге. Закрепите в договорах новый порядок.</w:t>
      </w:r>
    </w:p>
    <w:p w14:paraId="26FF67C2" w14:textId="77777777" w:rsidR="00232DAF" w:rsidRPr="005A7C25" w:rsidRDefault="00232DAF" w:rsidP="00232DAF">
      <w:r w:rsidRPr="005A7C25">
        <w:t>Проверьте, поддерживает ли ваша программа форматы документов, которыми вы договорились обмениваться в 2026 году. Если нет, обратитесь в ИТ-поддержку или обслуживающую компанию, чтобы обновить конфигурацию и настроить шаблоны. Операторы ЭДО тоже готовы помочь с переходом на УПД (см. комментарий).</w:t>
      </w:r>
    </w:p>
    <w:tbl>
      <w:tblPr>
        <w:tblW w:w="11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5"/>
      </w:tblGrid>
      <w:tr w:rsidR="00232DAF" w:rsidRPr="005A7C25" w14:paraId="335FB01D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F3C323A" w14:textId="77777777" w:rsidR="00232DAF" w:rsidRPr="005A7C25" w:rsidRDefault="00232DAF" w:rsidP="00377F5A">
            <w:r w:rsidRPr="005A7C25">
              <w:rPr>
                <w:noProof/>
                <w:lang w:eastAsia="ru-RU"/>
              </w:rPr>
              <w:drawing>
                <wp:inline distT="0" distB="0" distL="0" distR="0" wp14:anchorId="5B76A108" wp14:editId="710C9369">
                  <wp:extent cx="5940425" cy="1853565"/>
                  <wp:effectExtent l="0" t="0" r="0" b="0"/>
                  <wp:docPr id="1679711181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85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42897" w14:textId="77777777" w:rsidR="00232DAF" w:rsidRPr="005A7C25" w:rsidRDefault="00232DAF" w:rsidP="00232DAF">
      <w:r w:rsidRPr="005A7C25">
        <w:t>Обучите сотрудников, работающих с первичкой, разработайте для них регламенты. Сотрудникам, которые впервые будут составлять УПД, объясните различия статусов документа 1 или 2 и правила его заполнения.</w:t>
      </w:r>
    </w:p>
    <w:p w14:paraId="49C623D0" w14:textId="77777777" w:rsidR="00232DAF" w:rsidRPr="005A7C25" w:rsidRDefault="00232DAF" w:rsidP="00232DAF">
      <w:r w:rsidRPr="005A7C25">
        <w:lastRenderedPageBreak/>
        <w:t>Далее проведите тестовые отправки документов контрагентам и убедитесь, что отправка и подписание документов проходят верно. Можно организовать плавный переход: начать с небольшой группы контрагентов и постепенно увеличивать долю УПД в общем документообороте.</w:t>
      </w:r>
    </w:p>
    <w:p w14:paraId="5158BF40" w14:textId="77777777" w:rsidR="00232DAF" w:rsidRPr="005A7C25" w:rsidRDefault="00232DAF" w:rsidP="00232DAF">
      <w:pPr>
        <w:rPr>
          <w:b/>
          <w:bCs/>
        </w:rPr>
      </w:pPr>
      <w:r w:rsidRPr="005A7C25">
        <w:rPr>
          <w:b/>
          <w:bCs/>
        </w:rPr>
        <w:t>Появились новые сообщения для контактов с контрагентами по ЭДО: встройте в работу</w:t>
      </w:r>
    </w:p>
    <w:tbl>
      <w:tblPr>
        <w:tblW w:w="9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878"/>
      </w:tblGrid>
      <w:tr w:rsidR="00232DAF" w:rsidRPr="005A7C25" w14:paraId="5A524951" w14:textId="77777777" w:rsidTr="00377F5A">
        <w:trPr>
          <w:tblHeader/>
        </w:trPr>
        <w:tc>
          <w:tcPr>
            <w:tcW w:w="5103" w:type="dxa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54ADC82D" w14:textId="77777777" w:rsidR="00232DAF" w:rsidRPr="005A7C25" w:rsidRDefault="00232DAF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Как сейчас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29E53C97" w14:textId="77777777" w:rsidR="00232DAF" w:rsidRPr="005A7C25" w:rsidRDefault="00232DAF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Как будет</w:t>
            </w:r>
          </w:p>
        </w:tc>
      </w:tr>
      <w:tr w:rsidR="00232DAF" w:rsidRPr="005A7C25" w14:paraId="7128A42C" w14:textId="77777777" w:rsidTr="00377F5A">
        <w:tc>
          <w:tcPr>
            <w:tcW w:w="5103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1D387D0" w14:textId="77777777" w:rsidR="00232DAF" w:rsidRPr="005A7C25" w:rsidRDefault="00232DAF" w:rsidP="00377F5A">
            <w:r w:rsidRPr="005A7C25">
              <w:t>Когда компания получает документ от контрагента по ЭДО, она кнопкой отправляет извещение о получении, уведомление об уточнении или об отказе в приеме. Параллельно программы начали отправлять новые универсальные сообщения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B0DF2CE" w14:textId="77777777" w:rsidR="00232DAF" w:rsidRPr="005A7C25" w:rsidRDefault="00232DAF" w:rsidP="00377F5A">
            <w:r w:rsidRPr="005A7C25">
              <w:t>Извещений о получении и уведомлений об уточнении и отказе не будет. Останутся только универсальные сообщения. Дата изменений еще точно не известна</w:t>
            </w:r>
          </w:p>
        </w:tc>
      </w:tr>
    </w:tbl>
    <w:p w14:paraId="3F2F15EF" w14:textId="77777777" w:rsidR="00232DAF" w:rsidRPr="005A7C25" w:rsidRDefault="00232DAF" w:rsidP="00232DAF">
      <w:r w:rsidRPr="005A7C25">
        <w:t>В ответ на документ по ЭДО вы будете отправлять контрагенту новые универсальные сообщения (УС). Правила планировали ввести в действие с 1 октября 2025 года, но этот срок, скорее всего, перенесут на 1 апреля 2026 года. Операторы ЭДО уже запустили тестовый обмен новыми универсальными сообщениями и настойчиво </w:t>
      </w:r>
      <w:hyperlink r:id="rId18" w:anchor="kom29-1" w:history="1">
        <w:r w:rsidRPr="005A7C25">
          <w:rPr>
            <w:rStyle w:val="a3"/>
          </w:rPr>
          <w:t>рекомендуют его опробовать</w:t>
        </w:r>
      </w:hyperlink>
      <w:r w:rsidRPr="005A7C25">
        <w:t>, не откладывая.</w:t>
      </w:r>
    </w:p>
    <w:p w14:paraId="0C6945AC" w14:textId="77777777" w:rsidR="00232DAF" w:rsidRPr="005A7C25" w:rsidRDefault="00232DAF" w:rsidP="00232DAF">
      <w:r w:rsidRPr="005A7C25">
        <w:t>Сейчас, когда покупателю приходит, например, счет-фактура, он отправляет продавцу извещение о получении (</w:t>
      </w:r>
      <w:hyperlink r:id="rId19" w:tgtFrame="_blank" w:history="1">
        <w:r w:rsidRPr="005A7C25">
          <w:rPr>
            <w:rStyle w:val="a3"/>
          </w:rPr>
          <w:t>п. 19 Порядка обмена, утв. приказом Минфина от 05.02.2021 № 14н</w:t>
        </w:r>
      </w:hyperlink>
      <w:r w:rsidRPr="005A7C25">
        <w:t>). В системах ЭДО этот документ формируется автоматически и сразу же подписывается квалифицированной электронной подписью пользователя. Если же компания не согласна с документом от контрагента, она может сформировать ответ в виде отказа в приеме документа или уведомление об уточнении.</w:t>
      </w:r>
    </w:p>
    <w:p w14:paraId="3DA294C7" w14:textId="77777777" w:rsidR="00232DAF" w:rsidRPr="005A7C25" w:rsidRDefault="00232DAF" w:rsidP="00232DAF">
      <w:r w:rsidRPr="005A7C25">
        <w:t>Универсальные сообщения заменят все существующие виды технических документов: извещения о получении, уведомления об уточнении и об отказе в приеме. УС будет формироваться в ЭДО в ответ на счета-фактуры, УПД и другие формализованные и неформализованные документы от контрагента.</w:t>
      </w:r>
    </w:p>
    <w:p w14:paraId="21326019" w14:textId="77777777" w:rsidR="00232DAF" w:rsidRPr="005A7C25" w:rsidRDefault="00232DAF" w:rsidP="00232DAF">
      <w:r w:rsidRPr="005A7C25">
        <w:t xml:space="preserve">Сейчас программы ЭДО отправляют УС автоматически параллельно со стандартными сообщениями. В списках документов УС не отображаются, и их визуальный образ пока не настроен — можно посмотреть только </w:t>
      </w:r>
      <w:proofErr w:type="spellStart"/>
      <w:r w:rsidRPr="005A7C25">
        <w:t>xml</w:t>
      </w:r>
      <w:proofErr w:type="spellEnd"/>
      <w:r w:rsidRPr="005A7C25">
        <w:t xml:space="preserve"> (</w:t>
      </w:r>
      <w:hyperlink r:id="rId20" w:anchor="ris1" w:history="1">
        <w:r w:rsidRPr="005A7C25">
          <w:rPr>
            <w:rStyle w:val="a3"/>
          </w:rPr>
          <w:t>см. рис. ниже</w:t>
        </w:r>
      </w:hyperlink>
      <w:r w:rsidRPr="005A7C25">
        <w:t>). Найти УС можно в архиве документа, если сохранить весь документооборот (см. комментарий).</w:t>
      </w:r>
    </w:p>
    <w:tbl>
      <w:tblPr>
        <w:tblW w:w="11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5"/>
      </w:tblGrid>
      <w:tr w:rsidR="00232DAF" w:rsidRPr="005A7C25" w14:paraId="47B92CF8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49D75B3" w14:textId="77777777" w:rsidR="00232DAF" w:rsidRPr="005A7C25" w:rsidRDefault="00232DAF" w:rsidP="00377F5A">
            <w:r w:rsidRPr="005A7C25">
              <w:rPr>
                <w:noProof/>
                <w:lang w:eastAsia="ru-RU"/>
              </w:rPr>
              <w:lastRenderedPageBreak/>
              <w:drawing>
                <wp:inline distT="0" distB="0" distL="0" distR="0" wp14:anchorId="0A800561" wp14:editId="6C5B12CF">
                  <wp:extent cx="5940425" cy="2360295"/>
                  <wp:effectExtent l="0" t="0" r="3175" b="1905"/>
                  <wp:docPr id="77650262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36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FEF0E0" w14:textId="77777777" w:rsidR="00232DAF" w:rsidRPr="005A7C25" w:rsidRDefault="00232DAF" w:rsidP="00232DAF">
      <w:r w:rsidRPr="005A7C25">
        <w:t>Когда новый порядок для универсальных сообщений официально заработает, привычные извещения исчезнут. Вместо них надо будет формировать УС.</w:t>
      </w:r>
    </w:p>
    <w:p w14:paraId="406B7F7E" w14:textId="77777777" w:rsidR="00232DAF" w:rsidRPr="005A7C25" w:rsidRDefault="00232DAF" w:rsidP="00232DAF">
      <w:r w:rsidRPr="005A7C25">
        <w:t>Визуально все будет почти так же, как раньше. В программе останутся кнопки, с помощью которых можно отправить контрагенту УС, например, чтобы уведомить о корректировке или об отказе принимать документ. Но будут отличия.</w:t>
      </w:r>
    </w:p>
    <w:p w14:paraId="7706CE80" w14:textId="77777777" w:rsidR="00232DAF" w:rsidRPr="005A7C25" w:rsidRDefault="00232DAF" w:rsidP="00232DAF">
      <w:r w:rsidRPr="005A7C25">
        <w:t>Во-первых, УС не потребуется заверять электронной подписью (см. комментарий ниже). Сейчас, чтобы сотрудник мог отправить контрагенту извещение или уведомление об уточнении, у него должна быть активна КЭП. За счет того, что требование к подписи убирают, обмен документами должен ускориться. Компании это почувствуют после того, как отменят старые сообщения.</w:t>
      </w:r>
    </w:p>
    <w:tbl>
      <w:tblPr>
        <w:tblW w:w="11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5"/>
      </w:tblGrid>
      <w:tr w:rsidR="00232DAF" w:rsidRPr="005A7C25" w14:paraId="679350B9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B2CFA83" w14:textId="77777777" w:rsidR="00232DAF" w:rsidRPr="005A7C25" w:rsidRDefault="00232DAF" w:rsidP="00377F5A">
            <w:r w:rsidRPr="005A7C25">
              <w:rPr>
                <w:noProof/>
                <w:lang w:eastAsia="ru-RU"/>
              </w:rPr>
              <w:drawing>
                <wp:inline distT="0" distB="0" distL="0" distR="0" wp14:anchorId="7CED6E5B" wp14:editId="3BAF8D46">
                  <wp:extent cx="5940425" cy="2178050"/>
                  <wp:effectExtent l="0" t="0" r="3175" b="0"/>
                  <wp:docPr id="571059004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17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8CC0F2" w14:textId="77777777" w:rsidR="00232DAF" w:rsidRPr="005A7C25" w:rsidRDefault="00232DAF" w:rsidP="00232DAF">
      <w:r w:rsidRPr="005A7C25">
        <w:t>Во-вторых, к УС можно добавить комментарий. Например, объяснить, почему вы не приняли документ и что в нем поправить. То есть не потребуется дополнительно связываться с контрагентом, всю переписку по поводу пакета документов можно будет перенести в ЭДО.</w:t>
      </w:r>
    </w:p>
    <w:p w14:paraId="47D2C16E" w14:textId="77777777" w:rsidR="00232DAF" w:rsidRPr="005A7C25" w:rsidRDefault="00232DAF" w:rsidP="00232DAF">
      <w:r w:rsidRPr="005A7C25">
        <w:t>В-третьих, для УС вводят специальные коды:</w:t>
      </w:r>
    </w:p>
    <w:p w14:paraId="7B5377AB" w14:textId="77777777" w:rsidR="00232DAF" w:rsidRPr="005A7C25" w:rsidRDefault="00232DAF" w:rsidP="00232DAF">
      <w:r w:rsidRPr="005A7C25">
        <w:t>1999 — извещение о получении;</w:t>
      </w:r>
    </w:p>
    <w:p w14:paraId="4C22CBBD" w14:textId="77777777" w:rsidR="00232DAF" w:rsidRPr="005A7C25" w:rsidRDefault="00232DAF" w:rsidP="00232DAF">
      <w:r w:rsidRPr="005A7C25">
        <w:lastRenderedPageBreak/>
        <w:t>2999 — уведомление об уточнении;</w:t>
      </w:r>
    </w:p>
    <w:p w14:paraId="6DEEEBCC" w14:textId="77777777" w:rsidR="00232DAF" w:rsidRPr="005A7C25" w:rsidRDefault="00232DAF" w:rsidP="00232DAF">
      <w:r w:rsidRPr="005A7C25">
        <w:t>3999 — отказ в подписи;</w:t>
      </w:r>
    </w:p>
    <w:p w14:paraId="01D8DEA9" w14:textId="77777777" w:rsidR="00232DAF" w:rsidRPr="005A7C25" w:rsidRDefault="00232DAF" w:rsidP="00232DAF">
      <w:r w:rsidRPr="005A7C25">
        <w:t>4002 — дополнительная информация к документу или комментарии.</w:t>
      </w:r>
    </w:p>
    <w:p w14:paraId="77E29C15" w14:textId="77777777" w:rsidR="00232DAF" w:rsidRPr="005A7C25" w:rsidRDefault="00232DAF" w:rsidP="00232DAF">
      <w:r w:rsidRPr="005A7C25">
        <w:t>В будущем чиновники планируют добавить больше кодов. Например, будет код, чтобы сообщить о расхождениях в количестве товара.</w:t>
      </w:r>
      <w:bookmarkStart w:id="1" w:name="ris1"/>
      <w:bookmarkEnd w:id="1"/>
    </w:p>
    <w:tbl>
      <w:tblPr>
        <w:tblW w:w="11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5"/>
      </w:tblGrid>
      <w:tr w:rsidR="00232DAF" w:rsidRPr="005A7C25" w14:paraId="28335A89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B8AD5A8" w14:textId="77777777" w:rsidR="00232DAF" w:rsidRPr="005A7C25" w:rsidRDefault="00232DAF" w:rsidP="00377F5A">
            <w:r w:rsidRPr="005A7C25">
              <w:rPr>
                <w:noProof/>
                <w:lang w:eastAsia="ru-RU"/>
              </w:rPr>
              <w:drawing>
                <wp:inline distT="0" distB="0" distL="0" distR="0" wp14:anchorId="58CB85C7" wp14:editId="12D80AD9">
                  <wp:extent cx="5940425" cy="2233295"/>
                  <wp:effectExtent l="0" t="0" r="0" b="0"/>
                  <wp:docPr id="526869706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23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24FEB4" w14:textId="77777777" w:rsidR="00232DAF" w:rsidRPr="005A7C25" w:rsidRDefault="00232DAF" w:rsidP="00232DAF">
      <w:r w:rsidRPr="005A7C25">
        <w:rPr>
          <w:b/>
          <w:bCs/>
        </w:rPr>
        <w:t>Проверьте УС в программе ЭДО. </w:t>
      </w:r>
      <w:r w:rsidRPr="005A7C25">
        <w:t>Переход на УС произойдет автоматически, тем не менее надо заранее понять, как новый документ встроится в бизнес-процессы.</w:t>
      </w:r>
    </w:p>
    <w:p w14:paraId="074C1D6E" w14:textId="77777777" w:rsidR="00232DAF" w:rsidRPr="005A7C25" w:rsidRDefault="00232DAF" w:rsidP="00232DAF">
      <w:r w:rsidRPr="005A7C25">
        <w:t>Сначала убедитесь, что УС к вам приходят. Если их нет, обратитесь к оператору ЭДО и выясните, как их настроить.</w:t>
      </w:r>
    </w:p>
    <w:p w14:paraId="0E11B6DE" w14:textId="77777777" w:rsidR="00232DAF" w:rsidRPr="005A7C25" w:rsidRDefault="00232DAF" w:rsidP="00232DAF">
      <w:r w:rsidRPr="005A7C25">
        <w:t>Назначьте ответственных сотрудников. Нужно прописать в инструкциях и настройках ЭДО, кто из сотрудников будет отправлять УС.</w:t>
      </w:r>
    </w:p>
    <w:p w14:paraId="58A11513" w14:textId="77777777" w:rsidR="00232DAF" w:rsidRPr="005A7C25" w:rsidRDefault="00232DAF" w:rsidP="00232DAF">
      <w:r w:rsidRPr="005A7C25">
        <w:t>Убедитесь, что с переходом на универсальные сообщения ваши бизнес-процессы не сломаются. Возможно, когда вам приходит извещение о получении документа, у вас запускается какой-то процесс. Надо обеспечить, чтобы он не нарушился, когда прежние документы отменят (см. комментарий).</w:t>
      </w:r>
      <w:bookmarkStart w:id="2" w:name="kom29-1"/>
      <w:bookmarkEnd w:id="2"/>
    </w:p>
    <w:tbl>
      <w:tblPr>
        <w:tblW w:w="11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5"/>
      </w:tblGrid>
      <w:tr w:rsidR="00232DAF" w:rsidRPr="005A7C25" w14:paraId="73AAC187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6B25D1C" w14:textId="77777777" w:rsidR="00232DAF" w:rsidRPr="005A7C25" w:rsidRDefault="00232DAF" w:rsidP="00377F5A">
            <w:r w:rsidRPr="005A7C25">
              <w:rPr>
                <w:noProof/>
                <w:lang w:eastAsia="ru-RU"/>
              </w:rPr>
              <w:drawing>
                <wp:inline distT="0" distB="0" distL="0" distR="0" wp14:anchorId="0524DB5C" wp14:editId="53E01CD6">
                  <wp:extent cx="4858870" cy="2111830"/>
                  <wp:effectExtent l="0" t="0" r="0" b="0"/>
                  <wp:docPr id="646727238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160" cy="21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CF4762" w14:textId="77777777" w:rsidR="00232DAF" w:rsidRPr="005A7C25" w:rsidRDefault="00232DAF" w:rsidP="00232DAF">
      <w:r w:rsidRPr="005A7C25">
        <w:lastRenderedPageBreak/>
        <w:t>К моменту вступления в силу УС проверьте в договорах с контрагентами пункты, которые касаются ЭДО. Скорректируйте ссылки на извещения о получении. Также можно оговорить правила переписки. Например, установить, что при несогласии с документом контрагент направляет комментарии в формате УС.</w:t>
      </w:r>
    </w:p>
    <w:tbl>
      <w:tblPr>
        <w:tblW w:w="11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5"/>
      </w:tblGrid>
      <w:tr w:rsidR="00232DAF" w:rsidRPr="005A7C25" w14:paraId="6AEB07C1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2F277CF" w14:textId="77777777" w:rsidR="00232DAF" w:rsidRPr="005A7C25" w:rsidRDefault="00232DAF" w:rsidP="00377F5A">
            <w:r w:rsidRPr="005A7C25">
              <w:rPr>
                <w:noProof/>
                <w:lang w:eastAsia="ru-RU"/>
              </w:rPr>
              <w:drawing>
                <wp:inline distT="0" distB="0" distL="0" distR="0" wp14:anchorId="08BB1260" wp14:editId="0BBC9A0F">
                  <wp:extent cx="5940425" cy="1979930"/>
                  <wp:effectExtent l="0" t="0" r="3175" b="1270"/>
                  <wp:docPr id="1778833447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562DC" w14:textId="77777777" w:rsidR="00232DAF" w:rsidRPr="005A7C25" w:rsidRDefault="00232DAF" w:rsidP="00232DAF">
      <w:pPr>
        <w:rPr>
          <w:b/>
          <w:bCs/>
        </w:rPr>
      </w:pPr>
      <w:r w:rsidRPr="005A7C25">
        <w:rPr>
          <w:b/>
          <w:bCs/>
        </w:rPr>
        <w:t>Инспекторы перестанут общаться по ЭДО: выберите новый способ переписки</w:t>
      </w:r>
    </w:p>
    <w:p w14:paraId="5EFE738D" w14:textId="77777777" w:rsidR="00232DAF" w:rsidRPr="005A7C25" w:rsidRDefault="00232DAF" w:rsidP="00232DAF">
      <w:pPr>
        <w:rPr>
          <w:b/>
          <w:bCs/>
        </w:rPr>
      </w:pPr>
      <w:r w:rsidRPr="005A7C25">
        <w:rPr>
          <w:b/>
          <w:bCs/>
          <w:noProof/>
          <w:lang w:eastAsia="ru-RU"/>
        </w:rPr>
        <w:drawing>
          <wp:inline distT="0" distB="0" distL="0" distR="0" wp14:anchorId="5D6EF93B" wp14:editId="055C26BA">
            <wp:extent cx="1905000" cy="2133600"/>
            <wp:effectExtent l="0" t="0" r="0" b="0"/>
            <wp:docPr id="1560264814" name="Рисунок 258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3DC0F" w14:textId="77777777" w:rsidR="00232DAF" w:rsidRPr="005A7C25" w:rsidRDefault="00232DAF" w:rsidP="00232DAF">
      <w:r w:rsidRPr="005A7C25">
        <w:t>Какие документы нельзя с 1 ноября направить в ФНС</w:t>
      </w:r>
    </w:p>
    <w:tbl>
      <w:tblPr>
        <w:tblW w:w="11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1"/>
        <w:gridCol w:w="5944"/>
      </w:tblGrid>
      <w:tr w:rsidR="00232DAF" w:rsidRPr="005A7C25" w14:paraId="5E9D3C45" w14:textId="77777777" w:rsidTr="00377F5A">
        <w:trPr>
          <w:tblHeader/>
        </w:trPr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433E249C" w14:textId="77777777" w:rsidR="00232DAF" w:rsidRPr="005A7C25" w:rsidRDefault="00232DAF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Как сейчас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420F437F" w14:textId="77777777" w:rsidR="00232DAF" w:rsidRPr="005A7C25" w:rsidRDefault="00232DAF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Как будет с 1 ноября 2025 года</w:t>
            </w:r>
          </w:p>
        </w:tc>
      </w:tr>
      <w:tr w:rsidR="00232DAF" w:rsidRPr="005A7C25" w14:paraId="42EE7168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11E1ACD" w14:textId="77777777" w:rsidR="00232DAF" w:rsidRPr="005A7C25" w:rsidRDefault="00232DAF" w:rsidP="00377F5A">
            <w:r w:rsidRPr="005A7C25">
              <w:t>Можно отправить налоговикам по ЭДО простое письмо, например запрос разъяснений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AF70E5B" w14:textId="77777777" w:rsidR="00232DAF" w:rsidRPr="005A7C25" w:rsidRDefault="00232DAF" w:rsidP="00377F5A">
            <w:r w:rsidRPr="005A7C25">
              <w:t>Простые письма перестанут принимать по ЭДО, их можно будет направить, например, через ЛК ФНС</w:t>
            </w:r>
          </w:p>
        </w:tc>
      </w:tr>
    </w:tbl>
    <w:p w14:paraId="50816D09" w14:textId="77777777" w:rsidR="00232DAF" w:rsidRPr="005A7C25" w:rsidRDefault="00232DAF" w:rsidP="00232DAF">
      <w:r w:rsidRPr="005A7C25">
        <w:t>С 1 ноября 2025 года компании не смогут направлять ФНС простые письма с вопросами, жалобами или предложениями через ЭДО (</w:t>
      </w:r>
      <w:hyperlink r:id="rId28" w:tgtFrame="_blank" w:history="1">
        <w:r w:rsidRPr="005A7C25">
          <w:rPr>
            <w:rStyle w:val="a3"/>
          </w:rPr>
          <w:t>приказ ФНС от 06.06.2025 № ЕД-7-26/509</w:t>
        </w:r>
      </w:hyperlink>
      <w:r w:rsidRPr="005A7C25">
        <w:t>).</w:t>
      </w:r>
    </w:p>
    <w:p w14:paraId="1040CC56" w14:textId="77777777" w:rsidR="00232DAF" w:rsidRPr="005A7C25" w:rsidRDefault="00232DAF" w:rsidP="00232DAF">
      <w:r w:rsidRPr="005A7C25">
        <w:t xml:space="preserve">Отказ от переписки по ЭДО поэтапный. С июля ограничили размер вложенных файлов, с октября нельзя будет отправлять вложения в письмах. А с ноября неформализованные обращения совсем перестанут </w:t>
      </w:r>
      <w:proofErr w:type="spellStart"/>
      <w:proofErr w:type="gramStart"/>
      <w:r w:rsidRPr="005A7C25">
        <w:t>принимать.Цель</w:t>
      </w:r>
      <w:proofErr w:type="spellEnd"/>
      <w:proofErr w:type="gramEnd"/>
      <w:r w:rsidRPr="005A7C25">
        <w:t> — избавиться от обработки документов вручную (см. комментарий). Отчетности и ответов по проверкам новые правила не коснутся.</w:t>
      </w:r>
    </w:p>
    <w:tbl>
      <w:tblPr>
        <w:tblW w:w="11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5"/>
      </w:tblGrid>
      <w:tr w:rsidR="00232DAF" w:rsidRPr="005A7C25" w14:paraId="0F1CB889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0EBBF75" w14:textId="77777777" w:rsidR="00232DAF" w:rsidRPr="005A7C25" w:rsidRDefault="00232DAF" w:rsidP="00377F5A">
            <w:r w:rsidRPr="005A7C25">
              <w:rPr>
                <w:noProof/>
                <w:lang w:eastAsia="ru-RU"/>
              </w:rPr>
              <w:lastRenderedPageBreak/>
              <w:drawing>
                <wp:inline distT="0" distB="0" distL="0" distR="0" wp14:anchorId="3B465C54" wp14:editId="1550C32F">
                  <wp:extent cx="5940425" cy="2170430"/>
                  <wp:effectExtent l="0" t="0" r="3175" b="1270"/>
                  <wp:docPr id="1639512151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17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E008C1" w14:textId="77777777" w:rsidR="00232DAF" w:rsidRPr="005A7C25" w:rsidRDefault="00232DAF" w:rsidP="00232DAF">
      <w:r w:rsidRPr="005A7C25">
        <w:rPr>
          <w:b/>
          <w:bCs/>
        </w:rPr>
        <w:t>Измените каналы переписки с ФНС. </w:t>
      </w:r>
      <w:r w:rsidRPr="005A7C25">
        <w:t xml:space="preserve">С 1 ноября по ЭДО вы сможете отправлять только формализованные письма — в формате </w:t>
      </w:r>
      <w:proofErr w:type="spellStart"/>
      <w:r w:rsidRPr="005A7C25">
        <w:t>xml</w:t>
      </w:r>
      <w:proofErr w:type="spellEnd"/>
      <w:r w:rsidRPr="005A7C25">
        <w:t>. Если ваше письмо неформализованное, то определите, как будете его передавать. Возможные варианты: через ЛК на сайте ФНС в «Каталог обращений», «Платформа обратной связи» на «Госуслугах» или сайт в сервисе «Обратиться в ФНС России». →nalog.gov.ru</w:t>
      </w:r>
    </w:p>
    <w:p w14:paraId="3CBCBBAA" w14:textId="77777777" w:rsidR="00232DAF" w:rsidRPr="005A7C25" w:rsidRDefault="00232DAF" w:rsidP="00232DAF">
      <w:r w:rsidRPr="005A7C25">
        <w:t>На заметку</w:t>
      </w:r>
    </w:p>
    <w:p w14:paraId="2F7843A6" w14:textId="77777777" w:rsidR="00232DAF" w:rsidRPr="005A7C25" w:rsidRDefault="00232DAF" w:rsidP="00232DAF">
      <w:pPr>
        <w:rPr>
          <w:b/>
          <w:bCs/>
        </w:rPr>
      </w:pPr>
      <w:r w:rsidRPr="005A7C25">
        <w:rPr>
          <w:b/>
          <w:bCs/>
        </w:rPr>
        <w:t>ФНС настроена перейти на универсальные сообщения 1 октября, но не точно</w:t>
      </w:r>
    </w:p>
    <w:p w14:paraId="33C7F772" w14:textId="77777777" w:rsidR="00232DAF" w:rsidRPr="005A7C25" w:rsidRDefault="00232DAF" w:rsidP="00232DAF">
      <w:r w:rsidRPr="005A7C25">
        <w:t>С 1 октября компании должны перейти на новые универсальные сообщения, об этом сообщала ФНС (информация от 04.06.2025 →nalog.gov.ru). На дату подписания номера в печать приказ с новыми правилами еще не прошел регистрацию в Минюсте (проект № 01/02/08-24/00150213 →regulation.gov.ru). Есть вероятность, что срок перенесут на 1 апреля 2026 года. Но налоговики уже с мая рекомендовали операторам ЭДО внедрять УС. Поэтому многие операторы уже готовы продемонстрировать работу нового механизма параллельно с действующими документами.</w:t>
      </w:r>
    </w:p>
    <w:p w14:paraId="196C967A" w14:textId="77777777" w:rsidR="00232DAF" w:rsidRPr="005A7C25" w:rsidRDefault="00232DAF" w:rsidP="00232DAF">
      <w:r w:rsidRPr="005A7C25">
        <w:rPr>
          <w:i/>
          <w:iCs/>
        </w:rPr>
        <w:t>Благодарим за помощь в подготовке статьи ОЛЬГУ КОШКИНУ, основателя консалтинговой компании «Профит»</w:t>
      </w:r>
    </w:p>
    <w:p w14:paraId="75D5736D" w14:textId="77777777" w:rsidR="00232DAF" w:rsidRDefault="00232DAF" w:rsidP="00232DAF">
      <w:pPr>
        <w:jc w:val="right"/>
      </w:pPr>
    </w:p>
    <w:p w14:paraId="18BA03C7" w14:textId="77777777" w:rsidR="00232DAF" w:rsidRDefault="00232DAF" w:rsidP="00232DAF">
      <w:pPr>
        <w:jc w:val="right"/>
      </w:pPr>
      <w:r w:rsidRPr="005A7C25">
        <w:t>Журнал «Главбух»</w:t>
      </w:r>
      <w:r>
        <w:t xml:space="preserve"> №18, 2025 </w:t>
      </w:r>
    </w:p>
    <w:p w14:paraId="332FA16A" w14:textId="77777777" w:rsidR="00232DAF" w:rsidRDefault="00232DAF" w:rsidP="00232DAF">
      <w:pPr>
        <w:rPr>
          <w:b/>
          <w:bCs/>
        </w:rPr>
      </w:pPr>
    </w:p>
    <w:p w14:paraId="45503B38" w14:textId="77777777" w:rsidR="00232DAF" w:rsidRDefault="00232DAF" w:rsidP="00232DAF">
      <w:pPr>
        <w:rPr>
          <w:b/>
          <w:bCs/>
        </w:rPr>
      </w:pPr>
    </w:p>
    <w:p w14:paraId="31FCB9C6" w14:textId="77777777" w:rsidR="00232DAF" w:rsidRDefault="00232DAF" w:rsidP="00232DAF">
      <w:pPr>
        <w:rPr>
          <w:b/>
          <w:bCs/>
        </w:rPr>
      </w:pPr>
    </w:p>
    <w:p w14:paraId="476FA005" w14:textId="77777777" w:rsidR="00232DAF" w:rsidRDefault="00232DAF" w:rsidP="00232DAF">
      <w:pPr>
        <w:rPr>
          <w:b/>
          <w:bCs/>
        </w:rPr>
      </w:pPr>
    </w:p>
    <w:p w14:paraId="205AB769" w14:textId="77777777" w:rsidR="00232DAF" w:rsidRDefault="00232DAF" w:rsidP="00232DAF">
      <w:pPr>
        <w:rPr>
          <w:b/>
          <w:bCs/>
        </w:rPr>
      </w:pPr>
    </w:p>
    <w:p w14:paraId="533AF795" w14:textId="77777777" w:rsidR="00900946" w:rsidRDefault="00900946"/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DAF"/>
    <w:rsid w:val="00232DAF"/>
    <w:rsid w:val="002C4280"/>
    <w:rsid w:val="008A668C"/>
    <w:rsid w:val="0090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2603"/>
  <w15:docId w15:val="{04844828-2E38-4FBF-A7F9-26431A91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DAF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D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DAF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9&amp;npid=351621476" TargetMode="External"/><Relationship Id="rId13" Type="http://schemas.openxmlformats.org/officeDocument/2006/relationships/hyperlink" Target="https://e.glavbukh.ru/npd-doc?npmid=99&amp;npid=420321387" TargetMode="External"/><Relationship Id="rId18" Type="http://schemas.openxmlformats.org/officeDocument/2006/relationships/hyperlink" Target="https://e.glavbukh.ru/1153614" TargetMode="External"/><Relationship Id="rId26" Type="http://schemas.openxmlformats.org/officeDocument/2006/relationships/hyperlink" Target="https://web-arm.aservices.tech/interactive/doc/3a169d67-3ab6-465d-90b2-c2a97dd94fb5/index.htm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hyperlink" Target="https://e.glavbukh.ru/npd-doc?npmid=99&amp;npid=351621476" TargetMode="External"/><Relationship Id="rId20" Type="http://schemas.openxmlformats.org/officeDocument/2006/relationships/hyperlink" Target="https://e.glavbukh.ru/1153614" TargetMode="External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.glavbukh.ru/npd-doc?npmid=99&amp;npid=420321386" TargetMode="External"/><Relationship Id="rId24" Type="http://schemas.openxmlformats.org/officeDocument/2006/relationships/image" Target="media/image9.png"/><Relationship Id="rId5" Type="http://schemas.openxmlformats.org/officeDocument/2006/relationships/hyperlink" Target="https://e.glavbukh.ru/npd-doc?npmid=99&amp;npid=1311738651" TargetMode="External"/><Relationship Id="rId15" Type="http://schemas.openxmlformats.org/officeDocument/2006/relationships/hyperlink" Target="https://e.glavbukh.ru/npd-doc?npmid=99&amp;npid=420321386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e.glavbukh.ru/npd-doc?npmid=99&amp;npid=1313035053" TargetMode="External"/><Relationship Id="rId10" Type="http://schemas.openxmlformats.org/officeDocument/2006/relationships/hyperlink" Target="https://e.glavbukh.ru/npd-doc?npmid=99&amp;npid=420321387" TargetMode="External"/><Relationship Id="rId19" Type="http://schemas.openxmlformats.org/officeDocument/2006/relationships/hyperlink" Target="https://e.glavbukh.ru/npd-doc?npmid=99&amp;npid=573864005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e.profkiosk.ru/eServices/service_content/file/bad1f0f9-778a-4370-b4fc-d983d70424f5.xlsx;Dorozhnaya%20karta%20-%20chto%20izmenit%20v%20ehlektronnom%20dokumentooborote.xlsx" TargetMode="External"/><Relationship Id="rId9" Type="http://schemas.openxmlformats.org/officeDocument/2006/relationships/hyperlink" Target="https://e.glavbukh.ru/1153614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image" Target="media/image1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1768</Words>
  <Characters>10083</Characters>
  <Application>Microsoft Office Word</Application>
  <DocSecurity>0</DocSecurity>
  <Lines>84</Lines>
  <Paragraphs>23</Paragraphs>
  <ScaleCrop>false</ScaleCrop>
  <Company>Grizli777</Company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Екатерина Хомякова</cp:lastModifiedBy>
  <cp:revision>2</cp:revision>
  <dcterms:created xsi:type="dcterms:W3CDTF">2025-09-18T08:57:00Z</dcterms:created>
  <dcterms:modified xsi:type="dcterms:W3CDTF">2025-09-18T12:23:00Z</dcterms:modified>
</cp:coreProperties>
</file>